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F407BF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F407BF" w:rsidRDefault="00F407BF" w:rsidP="00F407BF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2C466A" w:rsidRPr="00F407BF">
        <w:rPr>
          <w:b/>
          <w:sz w:val="28"/>
          <w:szCs w:val="28"/>
        </w:rPr>
        <w:t>УКРАЇНА</w:t>
      </w:r>
    </w:p>
    <w:p w:rsidR="002C466A" w:rsidRPr="00F407BF" w:rsidRDefault="002C466A" w:rsidP="00F407BF">
      <w:pPr>
        <w:jc w:val="center"/>
        <w:rPr>
          <w:sz w:val="6"/>
          <w:szCs w:val="6"/>
          <w:lang w:val="uk-UA"/>
        </w:rPr>
      </w:pPr>
      <w:r w:rsidRPr="00F407BF">
        <w:rPr>
          <w:b/>
          <w:sz w:val="28"/>
          <w:szCs w:val="28"/>
        </w:rPr>
        <w:t>ЧЕРНІГІВСЬКА ОБЛАСТЬ</w:t>
      </w:r>
    </w:p>
    <w:p w:rsidR="002C466A" w:rsidRPr="00F407BF" w:rsidRDefault="002C466A" w:rsidP="00F407BF">
      <w:pPr>
        <w:pStyle w:val="1"/>
        <w:rPr>
          <w:rFonts w:ascii="Times New Roman" w:hAnsi="Times New Roman"/>
        </w:rPr>
      </w:pPr>
      <w:r w:rsidRPr="00F407BF">
        <w:rPr>
          <w:rFonts w:ascii="Times New Roman" w:hAnsi="Times New Roman"/>
        </w:rPr>
        <w:t>Н І Ж И Н С Ь К А    М І С Ь К А    Р А Д А</w:t>
      </w:r>
    </w:p>
    <w:p w:rsidR="002C466A" w:rsidRPr="00F407BF" w:rsidRDefault="00F407BF" w:rsidP="00F407BF">
      <w:pPr>
        <w:jc w:val="center"/>
        <w:rPr>
          <w:sz w:val="32"/>
          <w:lang w:val="uk-UA"/>
        </w:rPr>
      </w:pPr>
      <w:r w:rsidRPr="00F407BF">
        <w:rPr>
          <w:sz w:val="32"/>
          <w:lang w:val="uk-UA"/>
        </w:rPr>
        <w:t>53</w:t>
      </w:r>
      <w:r w:rsidR="002C466A" w:rsidRPr="00F407BF">
        <w:rPr>
          <w:sz w:val="32"/>
          <w:lang w:val="uk-UA"/>
        </w:rPr>
        <w:t xml:space="preserve"> </w:t>
      </w:r>
      <w:proofErr w:type="spellStart"/>
      <w:r w:rsidR="002C466A" w:rsidRPr="00F407BF">
        <w:rPr>
          <w:sz w:val="32"/>
        </w:rPr>
        <w:t>сесія</w:t>
      </w:r>
      <w:proofErr w:type="spellEnd"/>
      <w:r w:rsidR="002C466A" w:rsidRPr="00F407BF">
        <w:rPr>
          <w:sz w:val="32"/>
        </w:rPr>
        <w:t xml:space="preserve"> </w:t>
      </w:r>
      <w:r w:rsidR="002C466A" w:rsidRPr="00F407BF">
        <w:rPr>
          <w:sz w:val="32"/>
          <w:lang w:val="en-US"/>
        </w:rPr>
        <w:t>VII</w:t>
      </w:r>
      <w:r w:rsidR="002C466A" w:rsidRPr="00F407BF">
        <w:rPr>
          <w:sz w:val="32"/>
        </w:rPr>
        <w:t xml:space="preserve"> </w:t>
      </w:r>
      <w:proofErr w:type="spellStart"/>
      <w:r w:rsidR="002C466A" w:rsidRPr="00F407BF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F407BF">
        <w:rPr>
          <w:sz w:val="28"/>
          <w:szCs w:val="28"/>
          <w:lang w:val="uk-UA"/>
        </w:rPr>
        <w:t>27 березня 2019 р.</w:t>
      </w:r>
      <w:r w:rsidR="00DC1B67">
        <w:rPr>
          <w:sz w:val="28"/>
          <w:szCs w:val="28"/>
          <w:lang w:val="uk-UA"/>
        </w:rPr>
        <w:t xml:space="preserve">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F407BF">
        <w:rPr>
          <w:sz w:val="28"/>
          <w:szCs w:val="28"/>
          <w:lang w:val="uk-UA"/>
        </w:rPr>
        <w:t xml:space="preserve">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F407BF">
        <w:rPr>
          <w:sz w:val="28"/>
          <w:szCs w:val="28"/>
          <w:lang w:val="uk-UA"/>
        </w:rPr>
        <w:t xml:space="preserve">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  <w:r w:rsidR="00F407BF">
        <w:rPr>
          <w:sz w:val="28"/>
          <w:szCs w:val="28"/>
          <w:lang w:val="uk-UA"/>
        </w:rPr>
        <w:t>31-53/2019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1"/>
        <w:gridCol w:w="2453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5C1A95" w:rsidRPr="00E17088" w:rsidRDefault="002C466A" w:rsidP="00947DE5">
            <w:pPr>
              <w:ind w:firstLine="0"/>
              <w:rPr>
                <w:sz w:val="28"/>
                <w:szCs w:val="28"/>
                <w:lang w:val="uk-UA"/>
              </w:rPr>
            </w:pPr>
            <w:r w:rsidRPr="00D17718">
              <w:rPr>
                <w:sz w:val="28"/>
                <w:szCs w:val="28"/>
              </w:rPr>
              <w:t xml:space="preserve">Про  </w:t>
            </w:r>
            <w:r w:rsidR="00E17088">
              <w:rPr>
                <w:sz w:val="28"/>
                <w:szCs w:val="28"/>
                <w:lang w:val="uk-UA"/>
              </w:rPr>
              <w:t xml:space="preserve">закріплення </w:t>
            </w:r>
          </w:p>
          <w:p w:rsidR="00494A43" w:rsidRDefault="00635DE7" w:rsidP="00494A43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нерухомого майна</w:t>
            </w:r>
            <w:r w:rsidR="00494A43">
              <w:rPr>
                <w:sz w:val="28"/>
                <w:szCs w:val="28"/>
                <w:lang w:val="uk-UA"/>
              </w:rPr>
              <w:t xml:space="preserve"> </w:t>
            </w:r>
            <w:r w:rsidR="00494A43">
              <w:rPr>
                <w:sz w:val="28"/>
                <w:szCs w:val="28"/>
              </w:rPr>
              <w:t xml:space="preserve">на </w:t>
            </w:r>
            <w:proofErr w:type="spellStart"/>
            <w:r w:rsidR="00494A43">
              <w:rPr>
                <w:sz w:val="28"/>
                <w:szCs w:val="28"/>
              </w:rPr>
              <w:t>праві</w:t>
            </w:r>
            <w:proofErr w:type="spellEnd"/>
            <w:r w:rsidR="00494A43">
              <w:rPr>
                <w:sz w:val="28"/>
                <w:szCs w:val="28"/>
              </w:rPr>
              <w:t xml:space="preserve"> </w:t>
            </w:r>
          </w:p>
          <w:p w:rsidR="002C466A" w:rsidRPr="00B44400" w:rsidRDefault="00B44400" w:rsidP="00494A43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оперативного управління</w:t>
            </w:r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88508E"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 w:rsidR="00B502DB"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</w:t>
      </w:r>
      <w:r w:rsidR="00625D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5175B5" w:rsidRPr="00C1586D">
        <w:rPr>
          <w:sz w:val="28"/>
          <w:lang w:val="uk-UA"/>
        </w:rPr>
        <w:t xml:space="preserve">враховуючи </w:t>
      </w:r>
      <w:r w:rsidR="00B44400">
        <w:rPr>
          <w:sz w:val="28"/>
          <w:lang w:val="uk-UA"/>
        </w:rPr>
        <w:t xml:space="preserve">рішення Ніжинського міськрайонного суду Чернігівської області від 12 жовтня 2018 року </w:t>
      </w:r>
      <w:r w:rsidR="009356A6">
        <w:rPr>
          <w:sz w:val="28"/>
          <w:lang w:val="uk-UA"/>
        </w:rPr>
        <w:t xml:space="preserve">у справі № 740/2896/18 </w:t>
      </w:r>
      <w:r w:rsidR="00B44400">
        <w:rPr>
          <w:sz w:val="28"/>
          <w:lang w:val="uk-UA"/>
        </w:rPr>
        <w:t>про передачу у комунальну власність територіальної громади м. Ніжина нежитлової будівлі розташованої за адресою: м. Ніжин, вул.</w:t>
      </w:r>
      <w:r w:rsidR="00E2683C">
        <w:rPr>
          <w:sz w:val="28"/>
          <w:lang w:val="uk-UA"/>
        </w:rPr>
        <w:t xml:space="preserve"> </w:t>
      </w:r>
      <w:proofErr w:type="spellStart"/>
      <w:r w:rsidR="00B44400">
        <w:rPr>
          <w:sz w:val="28"/>
          <w:lang w:val="uk-UA"/>
        </w:rPr>
        <w:t>Брюховця</w:t>
      </w:r>
      <w:proofErr w:type="spellEnd"/>
      <w:r w:rsidR="00F407BF">
        <w:rPr>
          <w:sz w:val="28"/>
          <w:lang w:val="uk-UA"/>
        </w:rPr>
        <w:t xml:space="preserve"> Ю.</w:t>
      </w:r>
      <w:r w:rsidR="00B44400">
        <w:rPr>
          <w:sz w:val="28"/>
          <w:lang w:val="uk-UA"/>
        </w:rPr>
        <w:t>, будинок 1</w:t>
      </w:r>
      <w:r w:rsidR="005175B5">
        <w:rPr>
          <w:sz w:val="28"/>
          <w:lang w:val="uk-UA"/>
        </w:rPr>
        <w:t>, міська рада вирішила:</w:t>
      </w:r>
    </w:p>
    <w:p w:rsidR="00F21BF9" w:rsidRDefault="00B05C97" w:rsidP="00B05C9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86C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Закріпити за </w:t>
      </w:r>
      <w:r w:rsidR="00E2683C">
        <w:rPr>
          <w:sz w:val="28"/>
          <w:szCs w:val="28"/>
          <w:lang w:val="uk-UA"/>
        </w:rPr>
        <w:t xml:space="preserve">виконавчим комітетом Ніжинської міської ради </w:t>
      </w:r>
      <w:r w:rsidR="00FD65E4">
        <w:rPr>
          <w:sz w:val="28"/>
          <w:szCs w:val="28"/>
          <w:lang w:val="uk-UA"/>
        </w:rPr>
        <w:t>Чернігівської області</w:t>
      </w:r>
      <w:r>
        <w:rPr>
          <w:sz w:val="28"/>
          <w:lang w:val="uk-UA"/>
        </w:rPr>
        <w:t xml:space="preserve"> </w:t>
      </w:r>
      <w:r w:rsidR="00B3531C">
        <w:rPr>
          <w:sz w:val="28"/>
          <w:lang w:val="uk-UA"/>
        </w:rPr>
        <w:t>(</w:t>
      </w:r>
      <w:r w:rsidR="009356A6">
        <w:rPr>
          <w:sz w:val="28"/>
          <w:lang w:val="uk-UA"/>
        </w:rPr>
        <w:t>код ЄДРПОУ 04061783</w:t>
      </w:r>
      <w:r w:rsidR="00B3531C">
        <w:rPr>
          <w:sz w:val="28"/>
          <w:lang w:val="uk-UA"/>
        </w:rPr>
        <w:t xml:space="preserve">) </w:t>
      </w:r>
      <w:r w:rsidR="00E2683C">
        <w:rPr>
          <w:sz w:val="28"/>
          <w:szCs w:val="28"/>
          <w:lang w:val="uk-UA"/>
        </w:rPr>
        <w:t xml:space="preserve">на праві оперативного управління </w:t>
      </w:r>
      <w:r w:rsidR="00E2683C">
        <w:rPr>
          <w:sz w:val="28"/>
          <w:lang w:val="uk-UA"/>
        </w:rPr>
        <w:t>нежитлову будівлю</w:t>
      </w:r>
      <w:r w:rsidR="00FD65E4">
        <w:rPr>
          <w:sz w:val="28"/>
          <w:lang w:val="uk-UA"/>
        </w:rPr>
        <w:t xml:space="preserve"> загальною площею 148,7 </w:t>
      </w:r>
      <w:proofErr w:type="spellStart"/>
      <w:r w:rsidR="00FD65E4">
        <w:rPr>
          <w:sz w:val="28"/>
          <w:lang w:val="uk-UA"/>
        </w:rPr>
        <w:t>кв.м</w:t>
      </w:r>
      <w:proofErr w:type="spellEnd"/>
      <w:r w:rsidR="00FD65E4">
        <w:rPr>
          <w:sz w:val="28"/>
          <w:lang w:val="uk-UA"/>
        </w:rPr>
        <w:t>.</w:t>
      </w:r>
      <w:r w:rsidR="00E2683C">
        <w:rPr>
          <w:sz w:val="28"/>
          <w:lang w:val="uk-UA"/>
        </w:rPr>
        <w:t>, ро</w:t>
      </w:r>
      <w:r w:rsidR="00F407BF">
        <w:rPr>
          <w:sz w:val="28"/>
          <w:lang w:val="uk-UA"/>
        </w:rPr>
        <w:t xml:space="preserve">зташовану за адресою: м. Ніжин, </w:t>
      </w:r>
      <w:r w:rsidR="00E2683C">
        <w:rPr>
          <w:sz w:val="28"/>
          <w:lang w:val="uk-UA"/>
        </w:rPr>
        <w:t xml:space="preserve">вул. </w:t>
      </w:r>
      <w:proofErr w:type="spellStart"/>
      <w:r w:rsidR="00E2683C">
        <w:rPr>
          <w:sz w:val="28"/>
          <w:lang w:val="uk-UA"/>
        </w:rPr>
        <w:t>Брюховця</w:t>
      </w:r>
      <w:proofErr w:type="spellEnd"/>
      <w:r w:rsidR="00F407BF">
        <w:rPr>
          <w:sz w:val="28"/>
          <w:lang w:val="uk-UA"/>
        </w:rPr>
        <w:t xml:space="preserve"> Ю.</w:t>
      </w:r>
      <w:r w:rsidR="00E2683C">
        <w:rPr>
          <w:sz w:val="28"/>
          <w:lang w:val="uk-UA"/>
        </w:rPr>
        <w:t>, будинок 1.</w:t>
      </w:r>
    </w:p>
    <w:p w:rsidR="008F5331" w:rsidRDefault="00E2683C" w:rsidP="008F533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F5331">
        <w:rPr>
          <w:sz w:val="28"/>
          <w:szCs w:val="28"/>
          <w:lang w:val="uk-UA"/>
        </w:rPr>
        <w:t>. Начальнику в</w:t>
      </w:r>
      <w:r w:rsidR="008F5331" w:rsidRPr="0063239F">
        <w:rPr>
          <w:sz w:val="28"/>
          <w:szCs w:val="28"/>
          <w:lang w:val="uk-UA"/>
        </w:rPr>
        <w:t>ідділу з управління та п</w:t>
      </w:r>
      <w:r w:rsidR="008F5331">
        <w:rPr>
          <w:sz w:val="28"/>
          <w:szCs w:val="28"/>
          <w:lang w:val="uk-UA"/>
        </w:rPr>
        <w:t xml:space="preserve">риватизації комунального майна виконавчого комітету Ніжинської міської ради </w:t>
      </w:r>
      <w:r w:rsidR="008F5331" w:rsidRPr="00B05C97">
        <w:rPr>
          <w:sz w:val="28"/>
          <w:szCs w:val="28"/>
          <w:lang w:val="uk-UA"/>
        </w:rPr>
        <w:t>(</w:t>
      </w:r>
      <w:r w:rsidR="008F5331">
        <w:rPr>
          <w:sz w:val="28"/>
          <w:szCs w:val="28"/>
          <w:lang w:val="uk-UA"/>
        </w:rPr>
        <w:t>Міщенко Н.І.</w:t>
      </w:r>
      <w:r w:rsidR="008F5331" w:rsidRPr="00B05C97">
        <w:rPr>
          <w:sz w:val="28"/>
          <w:szCs w:val="28"/>
          <w:lang w:val="uk-UA"/>
        </w:rPr>
        <w:t>)</w:t>
      </w:r>
      <w:r w:rsidR="008F5331">
        <w:rPr>
          <w:sz w:val="28"/>
          <w:szCs w:val="28"/>
          <w:lang w:val="uk-UA"/>
        </w:rPr>
        <w:t xml:space="preserve">, </w:t>
      </w:r>
      <w:r w:rsidR="008F5331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8F5331">
        <w:rPr>
          <w:sz w:val="28"/>
          <w:szCs w:val="28"/>
          <w:lang w:val="uk-UA"/>
        </w:rPr>
        <w:t xml:space="preserve">офіційному </w:t>
      </w:r>
      <w:r w:rsidR="008F5331" w:rsidRPr="0063239F">
        <w:rPr>
          <w:sz w:val="28"/>
          <w:szCs w:val="28"/>
          <w:lang w:val="uk-UA"/>
        </w:rPr>
        <w:t xml:space="preserve">сайті </w:t>
      </w:r>
      <w:r w:rsidR="008F5331">
        <w:rPr>
          <w:sz w:val="28"/>
          <w:szCs w:val="28"/>
          <w:lang w:val="uk-UA"/>
        </w:rPr>
        <w:t xml:space="preserve">Ніжинської міської ради </w:t>
      </w:r>
      <w:r w:rsidR="008F5331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D51F7A" w:rsidRDefault="00E2683C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51F7A">
        <w:rPr>
          <w:sz w:val="28"/>
          <w:szCs w:val="28"/>
          <w:lang w:val="uk-UA"/>
        </w:rPr>
        <w:t xml:space="preserve">. </w:t>
      </w:r>
      <w:r w:rsidR="00D51F7A" w:rsidRPr="009C044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D51F7A">
        <w:rPr>
          <w:sz w:val="28"/>
          <w:szCs w:val="28"/>
          <w:lang w:val="uk-UA"/>
        </w:rPr>
        <w:t xml:space="preserve"> </w:t>
      </w:r>
      <w:r w:rsidR="00D51F7A" w:rsidRPr="009C0445">
        <w:rPr>
          <w:sz w:val="28"/>
          <w:szCs w:val="28"/>
          <w:lang w:val="uk-UA"/>
        </w:rPr>
        <w:t>М.,</w:t>
      </w:r>
      <w:r w:rsidR="00D51F7A">
        <w:rPr>
          <w:sz w:val="28"/>
          <w:szCs w:val="28"/>
          <w:lang w:val="uk-UA"/>
        </w:rPr>
        <w:t xml:space="preserve"> </w:t>
      </w:r>
      <w:r w:rsidR="0064215D">
        <w:rPr>
          <w:sz w:val="28"/>
          <w:szCs w:val="28"/>
          <w:lang w:val="uk-UA"/>
        </w:rPr>
        <w:t>начальника відділу з управління та приватизації комунального майна Міщенко Н.І.</w:t>
      </w:r>
    </w:p>
    <w:p w:rsidR="00B87E7F" w:rsidRDefault="00E2683C" w:rsidP="00B87E7F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587D3F">
        <w:rPr>
          <w:sz w:val="28"/>
          <w:szCs w:val="28"/>
          <w:lang w:val="uk-UA"/>
        </w:rPr>
        <w:t xml:space="preserve">. </w:t>
      </w:r>
      <w:r w:rsidR="00587D3F" w:rsidRPr="0063239F">
        <w:rPr>
          <w:sz w:val="28"/>
          <w:szCs w:val="28"/>
        </w:rPr>
        <w:t xml:space="preserve">Контроль за </w:t>
      </w:r>
      <w:r w:rsidR="00587D3F" w:rsidRPr="0063239F">
        <w:rPr>
          <w:sz w:val="28"/>
          <w:szCs w:val="28"/>
          <w:lang w:val="uk-UA"/>
        </w:rPr>
        <w:t xml:space="preserve">виконанням </w:t>
      </w:r>
      <w:r w:rsidR="00587D3F">
        <w:rPr>
          <w:sz w:val="28"/>
          <w:szCs w:val="28"/>
          <w:lang w:val="uk-UA"/>
        </w:rPr>
        <w:t>даного рішення покласти</w:t>
      </w:r>
      <w:r w:rsidR="00587D3F" w:rsidRPr="0063239F">
        <w:rPr>
          <w:sz w:val="28"/>
          <w:szCs w:val="28"/>
        </w:rPr>
        <w:t xml:space="preserve"> на </w:t>
      </w:r>
      <w:r w:rsidR="00587D3F">
        <w:rPr>
          <w:sz w:val="28"/>
          <w:szCs w:val="28"/>
          <w:lang w:val="uk-UA"/>
        </w:rPr>
        <w:t>постійну</w:t>
      </w:r>
      <w:r w:rsidR="00587D3F" w:rsidRPr="0063239F">
        <w:rPr>
          <w:sz w:val="28"/>
          <w:szCs w:val="28"/>
        </w:rPr>
        <w:t xml:space="preserve"> </w:t>
      </w:r>
      <w:proofErr w:type="spellStart"/>
      <w:r w:rsidR="00587D3F" w:rsidRPr="0063239F">
        <w:rPr>
          <w:sz w:val="28"/>
          <w:szCs w:val="28"/>
        </w:rPr>
        <w:t>депутатську</w:t>
      </w:r>
      <w:proofErr w:type="spellEnd"/>
      <w:r w:rsidR="00587D3F" w:rsidRPr="0063239F">
        <w:rPr>
          <w:sz w:val="28"/>
          <w:szCs w:val="28"/>
        </w:rPr>
        <w:t xml:space="preserve"> </w:t>
      </w:r>
      <w:proofErr w:type="spellStart"/>
      <w:r w:rsidR="00587D3F" w:rsidRPr="0063239F">
        <w:rPr>
          <w:sz w:val="28"/>
          <w:szCs w:val="28"/>
        </w:rPr>
        <w:t>комісію</w:t>
      </w:r>
      <w:proofErr w:type="spellEnd"/>
      <w:r w:rsidR="00587D3F" w:rsidRPr="0063239F">
        <w:rPr>
          <w:sz w:val="28"/>
          <w:szCs w:val="28"/>
        </w:rPr>
        <w:t xml:space="preserve"> </w:t>
      </w:r>
      <w:r w:rsidR="00587D3F">
        <w:rPr>
          <w:sz w:val="28"/>
          <w:szCs w:val="28"/>
          <w:lang w:val="uk-UA"/>
        </w:rPr>
        <w:t>з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>майнових та житлово-комунальних</w:t>
      </w:r>
      <w:r w:rsidR="00587D3F">
        <w:rPr>
          <w:sz w:val="28"/>
          <w:szCs w:val="28"/>
          <w:lang w:val="uk-UA"/>
        </w:rPr>
        <w:t xml:space="preserve"> питань, транспорту, зв’язку та </w:t>
      </w:r>
      <w:r w:rsidR="00587D3F" w:rsidRPr="0063239F">
        <w:rPr>
          <w:sz w:val="28"/>
          <w:szCs w:val="28"/>
          <w:lang w:val="uk-UA"/>
        </w:rPr>
        <w:t xml:space="preserve">охорони навколишнього </w:t>
      </w:r>
      <w:proofErr w:type="gramStart"/>
      <w:r w:rsidR="00587D3F" w:rsidRPr="0063239F">
        <w:rPr>
          <w:sz w:val="28"/>
          <w:szCs w:val="28"/>
          <w:lang w:val="uk-UA"/>
        </w:rPr>
        <w:t>середовища</w:t>
      </w:r>
      <w:r w:rsidR="00587D3F">
        <w:rPr>
          <w:sz w:val="28"/>
          <w:szCs w:val="28"/>
          <w:lang w:val="uk-UA"/>
        </w:rPr>
        <w:t xml:space="preserve">  </w:t>
      </w:r>
      <w:r w:rsidR="00587D3F" w:rsidRPr="0063239F">
        <w:rPr>
          <w:sz w:val="28"/>
          <w:szCs w:val="28"/>
        </w:rPr>
        <w:t>(</w:t>
      </w:r>
      <w:proofErr w:type="gramEnd"/>
      <w:r w:rsidR="00587D3F" w:rsidRPr="0063239F">
        <w:rPr>
          <w:sz w:val="28"/>
          <w:szCs w:val="28"/>
        </w:rPr>
        <w:t xml:space="preserve">голова </w:t>
      </w:r>
      <w:r w:rsidR="00587D3F">
        <w:rPr>
          <w:sz w:val="28"/>
          <w:szCs w:val="28"/>
          <w:lang w:val="uk-UA"/>
        </w:rPr>
        <w:t>комісії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 xml:space="preserve">– </w:t>
      </w:r>
      <w:r w:rsidR="00587D3F">
        <w:rPr>
          <w:sz w:val="28"/>
          <w:szCs w:val="28"/>
          <w:lang w:val="uk-UA"/>
        </w:rPr>
        <w:t xml:space="preserve">     </w:t>
      </w:r>
      <w:proofErr w:type="spellStart"/>
      <w:r w:rsidR="00CF6EA0">
        <w:rPr>
          <w:sz w:val="28"/>
          <w:szCs w:val="28"/>
          <w:lang w:val="uk-UA"/>
        </w:rPr>
        <w:t>Онокало</w:t>
      </w:r>
      <w:proofErr w:type="spellEnd"/>
      <w:r w:rsidR="00CF6EA0">
        <w:rPr>
          <w:sz w:val="28"/>
          <w:szCs w:val="28"/>
          <w:lang w:val="uk-UA"/>
        </w:rPr>
        <w:t xml:space="preserve"> І.А.</w:t>
      </w:r>
      <w:r w:rsidR="00587D3F" w:rsidRPr="0063239F">
        <w:rPr>
          <w:sz w:val="28"/>
          <w:szCs w:val="28"/>
        </w:rPr>
        <w:t>).</w:t>
      </w:r>
    </w:p>
    <w:p w:rsidR="00F407BF" w:rsidRDefault="00F407BF" w:rsidP="00B87E7F">
      <w:pPr>
        <w:ind w:firstLine="708"/>
        <w:rPr>
          <w:sz w:val="28"/>
          <w:szCs w:val="28"/>
          <w:lang w:val="uk-UA"/>
        </w:rPr>
      </w:pPr>
    </w:p>
    <w:p w:rsidR="002B50E2" w:rsidRDefault="005175B5" w:rsidP="00587D3F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E2683C">
        <w:rPr>
          <w:b/>
          <w:sz w:val="28"/>
          <w:szCs w:val="28"/>
          <w:lang w:val="uk-UA"/>
        </w:rPr>
        <w:t>Міський голова</w:t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  <w:t xml:space="preserve">А.В. </w:t>
      </w:r>
      <w:proofErr w:type="spellStart"/>
      <w:r w:rsidR="00E2683C">
        <w:rPr>
          <w:b/>
          <w:sz w:val="28"/>
          <w:szCs w:val="28"/>
          <w:lang w:val="uk-UA"/>
        </w:rPr>
        <w:t>Лінник</w:t>
      </w:r>
      <w:proofErr w:type="spellEnd"/>
    </w:p>
    <w:p w:rsidR="00F407BF" w:rsidRPr="00B87E7F" w:rsidRDefault="00F407BF" w:rsidP="00587D3F">
      <w:pPr>
        <w:ind w:firstLine="0"/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797"/>
      </w:tblGrid>
      <w:tr w:rsidR="007263B6" w:rsidTr="00F8620D">
        <w:tc>
          <w:tcPr>
            <w:tcW w:w="4644" w:type="dxa"/>
          </w:tcPr>
          <w:p w:rsidR="007263B6" w:rsidRDefault="00F407BF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Візують</w:t>
            </w:r>
            <w:r w:rsidR="007263B6" w:rsidRPr="00E03E35">
              <w:rPr>
                <w:b/>
                <w:sz w:val="28"/>
                <w:lang w:val="uk-UA"/>
              </w:rPr>
              <w:t>:</w:t>
            </w:r>
          </w:p>
          <w:p w:rsidR="0064215D" w:rsidRPr="00E03E35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E2683C" w:rsidRDefault="007263B6" w:rsidP="00CF6EA0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  <w:r w:rsidR="00CF6EA0">
              <w:rPr>
                <w:sz w:val="28"/>
                <w:lang w:val="uk-UA"/>
              </w:rPr>
              <w:t>Н.І. Міщенко</w:t>
            </w:r>
          </w:p>
          <w:p w:rsidR="00E2683C" w:rsidRDefault="00E2683C" w:rsidP="00CF6EA0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7263B6" w:rsidTr="00F8620D">
        <w:tc>
          <w:tcPr>
            <w:tcW w:w="4644" w:type="dxa"/>
          </w:tcPr>
          <w:p w:rsidR="0064215D" w:rsidRPr="00E03E35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27" w:type="dxa"/>
          </w:tcPr>
          <w:p w:rsidR="0064215D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</w:p>
          <w:p w:rsidR="0064215D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  <w:r w:rsidR="007263B6">
              <w:rPr>
                <w:sz w:val="28"/>
                <w:lang w:val="uk-UA"/>
              </w:rPr>
              <w:t>Г. М. Олійник</w:t>
            </w: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Ніжинської міської ради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  <w:r w:rsidR="0064215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В. В. Салогуб</w:t>
            </w: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В. О. </w:t>
            </w:r>
            <w:proofErr w:type="spellStart"/>
            <w:r>
              <w:rPr>
                <w:sz w:val="28"/>
                <w:lang w:val="uk-UA"/>
              </w:rPr>
              <w:t>Лега</w:t>
            </w:r>
            <w:proofErr w:type="spellEnd"/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  <w:r w:rsidR="00CF6EA0">
              <w:rPr>
                <w:sz w:val="28"/>
                <w:lang w:val="uk-UA"/>
              </w:rPr>
              <w:t xml:space="preserve">І.А. </w:t>
            </w:r>
            <w:proofErr w:type="spellStart"/>
            <w:r w:rsidR="00CF6EA0">
              <w:rPr>
                <w:sz w:val="28"/>
                <w:lang w:val="uk-UA"/>
              </w:rPr>
              <w:t>Онокало</w:t>
            </w:r>
            <w:proofErr w:type="spellEnd"/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О. В. Щербак</w:t>
            </w:r>
          </w:p>
        </w:tc>
      </w:tr>
    </w:tbl>
    <w:p w:rsidR="00281E32" w:rsidRPr="00587D3F" w:rsidRDefault="00281E32" w:rsidP="00587D3F">
      <w:pPr>
        <w:ind w:firstLine="0"/>
        <w:rPr>
          <w:b/>
          <w:sz w:val="28"/>
          <w:szCs w:val="28"/>
          <w:lang w:val="uk-UA"/>
        </w:rPr>
      </w:pPr>
    </w:p>
    <w:p w:rsidR="00587D3F" w:rsidRPr="00D51F7A" w:rsidRDefault="00587D3F" w:rsidP="00D51F7A">
      <w:pPr>
        <w:tabs>
          <w:tab w:val="left" w:pos="1560"/>
        </w:tabs>
        <w:rPr>
          <w:sz w:val="28"/>
          <w:szCs w:val="28"/>
        </w:rPr>
      </w:pPr>
    </w:p>
    <w:p w:rsidR="0088007A" w:rsidRDefault="0088007A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Default="00E008A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Default="00E008A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Default="00E008A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Default="00E008A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Default="00635617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bookmarkStart w:id="0" w:name="_GoBack"/>
      <w:bookmarkEnd w:id="0"/>
    </w:p>
    <w:sectPr w:rsidR="00E008AF" w:rsidSect="00F407B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2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6A"/>
    <w:rsid w:val="00045B09"/>
    <w:rsid w:val="0006134D"/>
    <w:rsid w:val="000A1D84"/>
    <w:rsid w:val="000A56B3"/>
    <w:rsid w:val="000B791A"/>
    <w:rsid w:val="000E3555"/>
    <w:rsid w:val="00124615"/>
    <w:rsid w:val="00131BED"/>
    <w:rsid w:val="00133852"/>
    <w:rsid w:val="00135349"/>
    <w:rsid w:val="00136C3E"/>
    <w:rsid w:val="00144ECD"/>
    <w:rsid w:val="0015232C"/>
    <w:rsid w:val="001C3783"/>
    <w:rsid w:val="001E2494"/>
    <w:rsid w:val="00200016"/>
    <w:rsid w:val="002013A2"/>
    <w:rsid w:val="00281E32"/>
    <w:rsid w:val="00286C7E"/>
    <w:rsid w:val="002879A2"/>
    <w:rsid w:val="002A12E3"/>
    <w:rsid w:val="002B5049"/>
    <w:rsid w:val="002B50E2"/>
    <w:rsid w:val="002C466A"/>
    <w:rsid w:val="00344283"/>
    <w:rsid w:val="00393DDE"/>
    <w:rsid w:val="00396311"/>
    <w:rsid w:val="00397E93"/>
    <w:rsid w:val="003B7F3E"/>
    <w:rsid w:val="00403D94"/>
    <w:rsid w:val="00410900"/>
    <w:rsid w:val="00426576"/>
    <w:rsid w:val="00452490"/>
    <w:rsid w:val="0045335C"/>
    <w:rsid w:val="004544CC"/>
    <w:rsid w:val="0048058F"/>
    <w:rsid w:val="00494A43"/>
    <w:rsid w:val="004B3DE7"/>
    <w:rsid w:val="004D100C"/>
    <w:rsid w:val="004D3CFE"/>
    <w:rsid w:val="004E59B5"/>
    <w:rsid w:val="004E7EB8"/>
    <w:rsid w:val="004F75E8"/>
    <w:rsid w:val="005144E1"/>
    <w:rsid w:val="005175B5"/>
    <w:rsid w:val="00532A26"/>
    <w:rsid w:val="005472E3"/>
    <w:rsid w:val="00587D3F"/>
    <w:rsid w:val="005A0C30"/>
    <w:rsid w:val="005A1C36"/>
    <w:rsid w:val="005B0972"/>
    <w:rsid w:val="005C1A95"/>
    <w:rsid w:val="005E508F"/>
    <w:rsid w:val="005F2AFD"/>
    <w:rsid w:val="005F36F1"/>
    <w:rsid w:val="00606230"/>
    <w:rsid w:val="00610A0F"/>
    <w:rsid w:val="00622B2B"/>
    <w:rsid w:val="00625DE9"/>
    <w:rsid w:val="00635617"/>
    <w:rsid w:val="00635A5F"/>
    <w:rsid w:val="00635DE7"/>
    <w:rsid w:val="006370AC"/>
    <w:rsid w:val="0064215D"/>
    <w:rsid w:val="006912CD"/>
    <w:rsid w:val="00695B63"/>
    <w:rsid w:val="007263B6"/>
    <w:rsid w:val="007306A4"/>
    <w:rsid w:val="00781F14"/>
    <w:rsid w:val="007A0FCF"/>
    <w:rsid w:val="007A706C"/>
    <w:rsid w:val="007F0A43"/>
    <w:rsid w:val="008133B4"/>
    <w:rsid w:val="0088007A"/>
    <w:rsid w:val="008807EE"/>
    <w:rsid w:val="0088508E"/>
    <w:rsid w:val="008A6C86"/>
    <w:rsid w:val="008F5331"/>
    <w:rsid w:val="009122E8"/>
    <w:rsid w:val="009356A6"/>
    <w:rsid w:val="00947C69"/>
    <w:rsid w:val="00947DE5"/>
    <w:rsid w:val="00957018"/>
    <w:rsid w:val="00966D7F"/>
    <w:rsid w:val="009E3B35"/>
    <w:rsid w:val="009E3BD0"/>
    <w:rsid w:val="00A04185"/>
    <w:rsid w:val="00A0672D"/>
    <w:rsid w:val="00A17E2C"/>
    <w:rsid w:val="00A42FCB"/>
    <w:rsid w:val="00AD4469"/>
    <w:rsid w:val="00AD6B62"/>
    <w:rsid w:val="00AD6BC8"/>
    <w:rsid w:val="00B05C97"/>
    <w:rsid w:val="00B13461"/>
    <w:rsid w:val="00B3531C"/>
    <w:rsid w:val="00B44400"/>
    <w:rsid w:val="00B46419"/>
    <w:rsid w:val="00B502DB"/>
    <w:rsid w:val="00B57B47"/>
    <w:rsid w:val="00B65A2A"/>
    <w:rsid w:val="00B87E7F"/>
    <w:rsid w:val="00BA14F7"/>
    <w:rsid w:val="00BF5204"/>
    <w:rsid w:val="00BF6208"/>
    <w:rsid w:val="00C34CBB"/>
    <w:rsid w:val="00C374D9"/>
    <w:rsid w:val="00CA5A7F"/>
    <w:rsid w:val="00CC7F85"/>
    <w:rsid w:val="00CD61EB"/>
    <w:rsid w:val="00CF6EA0"/>
    <w:rsid w:val="00D11DB8"/>
    <w:rsid w:val="00D51F7A"/>
    <w:rsid w:val="00D57753"/>
    <w:rsid w:val="00D850E0"/>
    <w:rsid w:val="00DB2513"/>
    <w:rsid w:val="00DC1B67"/>
    <w:rsid w:val="00DE01DE"/>
    <w:rsid w:val="00DF7011"/>
    <w:rsid w:val="00E008AF"/>
    <w:rsid w:val="00E03E35"/>
    <w:rsid w:val="00E17088"/>
    <w:rsid w:val="00E2683C"/>
    <w:rsid w:val="00E57831"/>
    <w:rsid w:val="00E57AEA"/>
    <w:rsid w:val="00EA5C05"/>
    <w:rsid w:val="00ED207E"/>
    <w:rsid w:val="00ED314E"/>
    <w:rsid w:val="00F01C23"/>
    <w:rsid w:val="00F05BF5"/>
    <w:rsid w:val="00F11CAB"/>
    <w:rsid w:val="00F17E68"/>
    <w:rsid w:val="00F21BF9"/>
    <w:rsid w:val="00F36D57"/>
    <w:rsid w:val="00F407BF"/>
    <w:rsid w:val="00F43145"/>
    <w:rsid w:val="00F536C6"/>
    <w:rsid w:val="00F5464A"/>
    <w:rsid w:val="00F76B02"/>
    <w:rsid w:val="00F950DB"/>
    <w:rsid w:val="00FD0331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2450"/>
  <w15:docId w15:val="{6DB2017C-39FD-46B0-B199-3BFCE6E2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BE37E-942B-411D-9C18-9660FED6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4</cp:revision>
  <cp:lastPrinted>2019-03-28T09:36:00Z</cp:lastPrinted>
  <dcterms:created xsi:type="dcterms:W3CDTF">2019-03-28T09:35:00Z</dcterms:created>
  <dcterms:modified xsi:type="dcterms:W3CDTF">2019-03-28T09:38:00Z</dcterms:modified>
</cp:coreProperties>
</file>